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EBD5E87" w14:textId="77777777" w:rsidR="007464D9" w:rsidRPr="007D6C17" w:rsidRDefault="00000000">
      <w:pPr>
        <w:spacing w:after="40"/>
        <w:rPr>
          <w:rFonts w:asciiTheme="minorHAnsi" w:hAnsiTheme="minorHAnsi"/>
        </w:rPr>
      </w:pPr>
      <w:r w:rsidRPr="007D6C17">
        <w:rPr>
          <w:rFonts w:asciiTheme="minorHAnsi" w:hAnsiTheme="minorHAnsi"/>
          <w:i/>
          <w:iCs/>
          <w:color w:val="8C8C8C"/>
          <w:sz w:val="18"/>
          <w:szCs w:val="18"/>
        </w:rPr>
        <w:t xml:space="preserve">[ INSERT LIBRARY LOGO </w:t>
      </w:r>
      <w:proofErr w:type="gramStart"/>
      <w:r w:rsidRPr="007D6C17">
        <w:rPr>
          <w:rFonts w:asciiTheme="minorHAnsi" w:hAnsiTheme="minorHAnsi"/>
          <w:i/>
          <w:iCs/>
          <w:color w:val="8C8C8C"/>
          <w:sz w:val="18"/>
          <w:szCs w:val="18"/>
        </w:rPr>
        <w:t>HERE ]</w:t>
      </w:r>
      <w:proofErr w:type="gramEnd"/>
    </w:p>
    <w:p w14:paraId="47570361" w14:textId="77777777" w:rsidR="007D6C17" w:rsidRPr="007D6C17" w:rsidRDefault="00000000" w:rsidP="007D6C17">
      <w:pPr>
        <w:spacing w:after="120"/>
        <w:rPr>
          <w:rFonts w:asciiTheme="minorHAnsi" w:hAnsiTheme="minorHAnsi"/>
          <w:i/>
          <w:iCs/>
          <w:color w:val="8C8C8C"/>
          <w:sz w:val="18"/>
          <w:szCs w:val="18"/>
        </w:rPr>
      </w:pPr>
      <w:r w:rsidRPr="007D6C17">
        <w:rPr>
          <w:rFonts w:asciiTheme="minorHAnsi" w:hAnsiTheme="minorHAnsi"/>
          <w:i/>
          <w:iCs/>
          <w:color w:val="8C8C8C"/>
          <w:sz w:val="18"/>
          <w:szCs w:val="18"/>
        </w:rPr>
        <w:t xml:space="preserve">Replace the placeholder above with your library / library system logo. </w:t>
      </w:r>
      <w:r w:rsidR="007D6C17" w:rsidRPr="007D6C17">
        <w:rPr>
          <w:rFonts w:asciiTheme="minorHAnsi" w:hAnsiTheme="minorHAnsi"/>
          <w:i/>
          <w:iCs/>
          <w:color w:val="8C8C8C"/>
          <w:sz w:val="18"/>
          <w:szCs w:val="18"/>
        </w:rPr>
        <w:t xml:space="preserve">The approved </w:t>
      </w:r>
      <w:proofErr w:type="spellStart"/>
      <w:r w:rsidR="007D6C17" w:rsidRPr="007D6C17">
        <w:rPr>
          <w:rFonts w:asciiTheme="minorHAnsi" w:hAnsiTheme="minorHAnsi"/>
          <w:i/>
          <w:iCs/>
          <w:color w:val="8C8C8C"/>
          <w:sz w:val="18"/>
          <w:szCs w:val="18"/>
        </w:rPr>
        <w:t>ABCmouse</w:t>
      </w:r>
      <w:proofErr w:type="spellEnd"/>
      <w:r w:rsidR="007D6C17" w:rsidRPr="007D6C17">
        <w:rPr>
          <w:rFonts w:asciiTheme="minorHAnsi" w:hAnsiTheme="minorHAnsi"/>
          <w:i/>
          <w:iCs/>
          <w:color w:val="8C8C8C"/>
          <w:sz w:val="18"/>
          <w:szCs w:val="18"/>
        </w:rPr>
        <w:t xml:space="preserve"> logo is included in this media kit download, place it alongside your logo. Please use the </w:t>
      </w:r>
      <w:proofErr w:type="spellStart"/>
      <w:r w:rsidR="007D6C17" w:rsidRPr="007D6C17">
        <w:rPr>
          <w:rFonts w:asciiTheme="minorHAnsi" w:hAnsiTheme="minorHAnsi"/>
          <w:i/>
          <w:iCs/>
          <w:color w:val="8C8C8C"/>
          <w:sz w:val="18"/>
          <w:szCs w:val="18"/>
        </w:rPr>
        <w:t>ABCmouse</w:t>
      </w:r>
      <w:proofErr w:type="spellEnd"/>
      <w:r w:rsidR="007D6C17" w:rsidRPr="007D6C17">
        <w:rPr>
          <w:rFonts w:asciiTheme="minorHAnsi" w:hAnsiTheme="minorHAnsi"/>
          <w:i/>
          <w:iCs/>
          <w:color w:val="8C8C8C"/>
          <w:sz w:val="18"/>
          <w:szCs w:val="18"/>
        </w:rPr>
        <w:t xml:space="preserve"> logo as provided and do not alter, recolor, or stretch it.</w:t>
      </w:r>
    </w:p>
    <w:p w14:paraId="145F0955" w14:textId="70298996" w:rsidR="007464D9" w:rsidRPr="00C16D7A" w:rsidRDefault="00000000" w:rsidP="007D6C17">
      <w:pPr>
        <w:spacing w:after="120"/>
        <w:rPr>
          <w:rFonts w:asciiTheme="minorHAnsi" w:hAnsiTheme="minorHAnsi"/>
          <w:color w:val="000000" w:themeColor="text1"/>
        </w:rPr>
      </w:pPr>
      <w:r w:rsidRPr="00C16D7A">
        <w:rPr>
          <w:rFonts w:asciiTheme="minorHAnsi" w:hAnsiTheme="minorHAnsi"/>
          <w:b/>
          <w:bCs/>
          <w:caps/>
          <w:color w:val="000000" w:themeColor="text1"/>
        </w:rPr>
        <w:t>FOR IMMEDIATE RELEASE</w:t>
      </w:r>
    </w:p>
    <w:p w14:paraId="1CF5CFA9" w14:textId="77777777" w:rsidR="007464D9" w:rsidRPr="007D6C17" w:rsidRDefault="00000000">
      <w:pPr>
        <w:spacing w:after="20"/>
        <w:rPr>
          <w:rFonts w:asciiTheme="minorHAnsi" w:hAnsiTheme="minorHAnsi"/>
        </w:rPr>
      </w:pPr>
      <w:r w:rsidRPr="007D6C17">
        <w:rPr>
          <w:rFonts w:asciiTheme="minorHAnsi" w:hAnsiTheme="minorHAnsi"/>
          <w:b/>
          <w:bCs/>
          <w:color w:val="595959"/>
          <w:sz w:val="20"/>
          <w:szCs w:val="20"/>
        </w:rPr>
        <w:t xml:space="preserve">Media Contact: </w:t>
      </w:r>
      <w:r w:rsidRPr="007D6C17">
        <w:rPr>
          <w:rFonts w:asciiTheme="minorHAnsi" w:hAnsiTheme="minorHAnsi"/>
          <w:b/>
          <w:bCs/>
          <w:color w:val="2A7DE1"/>
        </w:rPr>
        <w:t>[Contact Name]</w:t>
      </w:r>
      <w:r w:rsidRPr="007D6C17">
        <w:rPr>
          <w:rFonts w:asciiTheme="minorHAnsi" w:hAnsiTheme="minorHAnsi"/>
          <w:color w:val="595959"/>
          <w:sz w:val="20"/>
          <w:szCs w:val="20"/>
        </w:rPr>
        <w:t xml:space="preserve">, </w:t>
      </w:r>
      <w:r w:rsidRPr="007D6C17">
        <w:rPr>
          <w:rFonts w:asciiTheme="minorHAnsi" w:hAnsiTheme="minorHAnsi"/>
          <w:b/>
          <w:bCs/>
          <w:color w:val="2A7DE1"/>
        </w:rPr>
        <w:t>[Title]</w:t>
      </w:r>
    </w:p>
    <w:p w14:paraId="1D2C3F58" w14:textId="77777777" w:rsidR="007464D9" w:rsidRPr="007D6C17" w:rsidRDefault="00000000">
      <w:pPr>
        <w:spacing w:after="20"/>
        <w:rPr>
          <w:rFonts w:asciiTheme="minorHAnsi" w:hAnsiTheme="minorHAnsi"/>
        </w:rPr>
      </w:pPr>
      <w:r w:rsidRPr="007D6C17">
        <w:rPr>
          <w:rFonts w:asciiTheme="minorHAnsi" w:hAnsiTheme="minorHAnsi"/>
          <w:b/>
          <w:bCs/>
          <w:color w:val="595959"/>
          <w:sz w:val="20"/>
          <w:szCs w:val="20"/>
        </w:rPr>
        <w:t xml:space="preserve">Phone: </w:t>
      </w:r>
      <w:r w:rsidRPr="007D6C17">
        <w:rPr>
          <w:rFonts w:asciiTheme="minorHAnsi" w:hAnsiTheme="minorHAnsi"/>
          <w:b/>
          <w:bCs/>
          <w:color w:val="2A7DE1"/>
        </w:rPr>
        <w:t>[000-000-0000]</w:t>
      </w:r>
      <w:r w:rsidRPr="007D6C17">
        <w:rPr>
          <w:rFonts w:asciiTheme="minorHAnsi" w:hAnsiTheme="minorHAnsi"/>
          <w:color w:val="8C8C8C"/>
          <w:sz w:val="20"/>
          <w:szCs w:val="20"/>
        </w:rPr>
        <w:t xml:space="preserve">   |   </w:t>
      </w:r>
      <w:r w:rsidRPr="007D6C17">
        <w:rPr>
          <w:rFonts w:asciiTheme="minorHAnsi" w:hAnsiTheme="minorHAnsi"/>
          <w:b/>
          <w:bCs/>
          <w:color w:val="595959"/>
          <w:sz w:val="20"/>
          <w:szCs w:val="20"/>
        </w:rPr>
        <w:t xml:space="preserve">Email: </w:t>
      </w:r>
      <w:r w:rsidRPr="007D6C17">
        <w:rPr>
          <w:rFonts w:asciiTheme="minorHAnsi" w:hAnsiTheme="minorHAnsi"/>
          <w:b/>
          <w:bCs/>
          <w:color w:val="2A7DE1"/>
        </w:rPr>
        <w:t>[email@library.org]</w:t>
      </w:r>
    </w:p>
    <w:p w14:paraId="4586C83E" w14:textId="77777777" w:rsidR="007464D9" w:rsidRPr="007D6C17" w:rsidRDefault="00000000">
      <w:pPr>
        <w:spacing w:after="160"/>
        <w:rPr>
          <w:rFonts w:asciiTheme="minorHAnsi" w:hAnsiTheme="minorHAnsi"/>
        </w:rPr>
      </w:pPr>
      <w:r w:rsidRPr="007D6C17">
        <w:rPr>
          <w:rFonts w:asciiTheme="minorHAnsi" w:hAnsiTheme="minorHAnsi"/>
          <w:b/>
          <w:bCs/>
          <w:color w:val="595959"/>
          <w:sz w:val="20"/>
          <w:szCs w:val="20"/>
        </w:rPr>
        <w:t xml:space="preserve">Website: </w:t>
      </w:r>
      <w:r w:rsidRPr="007D6C17">
        <w:rPr>
          <w:rFonts w:asciiTheme="minorHAnsi" w:hAnsiTheme="minorHAnsi"/>
          <w:b/>
          <w:bCs/>
          <w:color w:val="2A7DE1"/>
        </w:rPr>
        <w:t>[www.yourlibrary.org]</w:t>
      </w:r>
    </w:p>
    <w:p w14:paraId="5EBCD1FB" w14:textId="77777777" w:rsidR="007464D9" w:rsidRPr="007D6C17" w:rsidRDefault="007464D9">
      <w:pPr>
        <w:pBdr>
          <w:bottom w:val="single" w:sz="12" w:space="1" w:color="E8A33D"/>
        </w:pBdr>
        <w:spacing w:before="40" w:after="160"/>
        <w:rPr>
          <w:rFonts w:asciiTheme="minorHAnsi" w:hAnsiTheme="minorHAnsi"/>
        </w:rPr>
      </w:pPr>
    </w:p>
    <w:p w14:paraId="0CD073C3" w14:textId="77777777" w:rsidR="007464D9" w:rsidRPr="007D6C17" w:rsidRDefault="00000000" w:rsidP="00297734">
      <w:pPr>
        <w:spacing w:after="80"/>
        <w:jc w:val="center"/>
        <w:rPr>
          <w:rFonts w:asciiTheme="minorHAnsi" w:hAnsiTheme="minorHAnsi"/>
          <w:color w:val="000000" w:themeColor="text1"/>
        </w:rPr>
      </w:pPr>
      <w:r w:rsidRPr="00C16D7A">
        <w:rPr>
          <w:rFonts w:asciiTheme="minorHAnsi" w:hAnsiTheme="minorHAnsi"/>
          <w:b/>
          <w:bCs/>
          <w:color w:val="2B7DE1"/>
          <w:sz w:val="34"/>
          <w:szCs w:val="34"/>
        </w:rPr>
        <w:t xml:space="preserve">[Library Name] </w:t>
      </w:r>
      <w:r w:rsidRPr="007D6C17">
        <w:rPr>
          <w:rFonts w:asciiTheme="minorHAnsi" w:hAnsiTheme="minorHAnsi"/>
          <w:b/>
          <w:bCs/>
          <w:color w:val="000000" w:themeColor="text1"/>
          <w:sz w:val="34"/>
          <w:szCs w:val="34"/>
        </w:rPr>
        <w:t xml:space="preserve">Partners with </w:t>
      </w:r>
      <w:proofErr w:type="spellStart"/>
      <w:r w:rsidRPr="007D6C17">
        <w:rPr>
          <w:rFonts w:asciiTheme="minorHAnsi" w:hAnsiTheme="minorHAnsi"/>
          <w:b/>
          <w:bCs/>
          <w:color w:val="000000" w:themeColor="text1"/>
          <w:sz w:val="34"/>
          <w:szCs w:val="34"/>
        </w:rPr>
        <w:t>ABCmouse</w:t>
      </w:r>
      <w:proofErr w:type="spellEnd"/>
      <w:r w:rsidRPr="007D6C17">
        <w:rPr>
          <w:rFonts w:asciiTheme="minorHAnsi" w:hAnsiTheme="minorHAnsi"/>
          <w:b/>
          <w:bCs/>
          <w:color w:val="000000" w:themeColor="text1"/>
          <w:sz w:val="34"/>
          <w:szCs w:val="34"/>
        </w:rPr>
        <w:t xml:space="preserve"> to Give Local Families Free Access to Award-Winning Early Learning</w:t>
      </w:r>
    </w:p>
    <w:p w14:paraId="33F5B0B2" w14:textId="77777777" w:rsidR="007464D9" w:rsidRPr="007D6C17" w:rsidRDefault="00000000" w:rsidP="00297734">
      <w:pPr>
        <w:spacing w:after="200"/>
        <w:jc w:val="center"/>
        <w:rPr>
          <w:rFonts w:asciiTheme="minorHAnsi" w:hAnsiTheme="minorHAnsi"/>
          <w:b/>
          <w:bCs/>
        </w:rPr>
      </w:pPr>
      <w:r w:rsidRPr="007D6C17">
        <w:rPr>
          <w:rFonts w:asciiTheme="minorHAnsi" w:hAnsiTheme="minorHAnsi"/>
          <w:i/>
          <w:iCs/>
          <w:color w:val="000000" w:themeColor="text1"/>
          <w:sz w:val="24"/>
          <w:szCs w:val="24"/>
        </w:rPr>
        <w:t xml:space="preserve">Cardholders can now use </w:t>
      </w:r>
      <w:proofErr w:type="spellStart"/>
      <w:r w:rsidRPr="007D6C17">
        <w:rPr>
          <w:rFonts w:asciiTheme="minorHAnsi" w:hAnsiTheme="minorHAnsi"/>
          <w:i/>
          <w:iCs/>
          <w:color w:val="000000" w:themeColor="text1"/>
          <w:sz w:val="24"/>
          <w:szCs w:val="24"/>
        </w:rPr>
        <w:t>ABCmouse</w:t>
      </w:r>
      <w:proofErr w:type="spellEnd"/>
      <w:r w:rsidRPr="007D6C17">
        <w:rPr>
          <w:rFonts w:asciiTheme="minorHAnsi" w:hAnsiTheme="minorHAnsi"/>
          <w:i/>
          <w:iCs/>
          <w:color w:val="000000" w:themeColor="text1"/>
          <w:sz w:val="24"/>
          <w:szCs w:val="24"/>
        </w:rPr>
        <w:t xml:space="preserve"> at no cost, bringing trusted, research-based learning in reading, math, science, art, and music to children ages 2 to 8 across</w:t>
      </w:r>
      <w:r w:rsidRPr="007D6C17">
        <w:rPr>
          <w:rFonts w:asciiTheme="minorHAnsi" w:hAnsiTheme="minorHAnsi"/>
          <w:i/>
          <w:iCs/>
          <w:color w:val="2A7DE1"/>
          <w:sz w:val="24"/>
          <w:szCs w:val="24"/>
        </w:rPr>
        <w:t xml:space="preserve"> </w:t>
      </w:r>
      <w:r w:rsidRPr="007D6C17">
        <w:rPr>
          <w:rFonts w:asciiTheme="minorHAnsi" w:hAnsiTheme="minorHAnsi"/>
          <w:b/>
          <w:bCs/>
          <w:i/>
          <w:iCs/>
          <w:color w:val="2A7DE1"/>
          <w:sz w:val="24"/>
          <w:szCs w:val="24"/>
        </w:rPr>
        <w:t>[community/county name].</w:t>
      </w:r>
    </w:p>
    <w:p w14:paraId="72650D15" w14:textId="1E603471" w:rsidR="007464D9" w:rsidRPr="007D6C17" w:rsidRDefault="00000000">
      <w:pPr>
        <w:spacing w:after="200" w:line="276" w:lineRule="auto"/>
        <w:rPr>
          <w:rFonts w:asciiTheme="minorHAnsi" w:hAnsiTheme="minorHAnsi"/>
        </w:rPr>
      </w:pPr>
      <w:r w:rsidRPr="007D6C17">
        <w:rPr>
          <w:rFonts w:asciiTheme="minorHAnsi" w:hAnsiTheme="minorHAnsi"/>
          <w:b/>
          <w:bCs/>
          <w:color w:val="2B7DE1"/>
        </w:rPr>
        <w:t xml:space="preserve">[CITY, STATE] </w:t>
      </w:r>
      <w:r w:rsidRPr="007D6C17">
        <w:rPr>
          <w:rFonts w:asciiTheme="minorHAnsi" w:hAnsiTheme="minorHAnsi"/>
          <w:b/>
          <w:bCs/>
          <w:color w:val="1B3C6E"/>
        </w:rPr>
        <w:t xml:space="preserve">— </w:t>
      </w:r>
      <w:r w:rsidRPr="007D6C17">
        <w:rPr>
          <w:rFonts w:asciiTheme="minorHAnsi" w:hAnsiTheme="minorHAnsi"/>
          <w:b/>
          <w:bCs/>
          <w:color w:val="2B7DE1"/>
        </w:rPr>
        <w:t xml:space="preserve">[Month Day, Year] </w:t>
      </w:r>
      <w:r w:rsidRPr="007D6C17">
        <w:rPr>
          <w:rFonts w:asciiTheme="minorHAnsi" w:hAnsiTheme="minorHAnsi"/>
          <w:b/>
          <w:bCs/>
          <w:color w:val="1B3C6E"/>
        </w:rPr>
        <w:t xml:space="preserve">— </w:t>
      </w:r>
      <w:r w:rsidRPr="007D6C17">
        <w:rPr>
          <w:rFonts w:asciiTheme="minorHAnsi" w:hAnsiTheme="minorHAnsi"/>
          <w:b/>
          <w:bCs/>
          <w:color w:val="2B7DE1"/>
        </w:rPr>
        <w:t>[Library Name]</w:t>
      </w:r>
      <w:r w:rsidRPr="007D6C17">
        <w:rPr>
          <w:rFonts w:asciiTheme="minorHAnsi" w:hAnsiTheme="minorHAnsi"/>
          <w:color w:val="222222"/>
        </w:rPr>
        <w:t xml:space="preserve"> today announced a new partnership with </w:t>
      </w:r>
      <w:hyperlink r:id="rId5" w:history="1">
        <w:proofErr w:type="spellStart"/>
        <w:r w:rsidRPr="007D6C17">
          <w:rPr>
            <w:rStyle w:val="Hyperlink"/>
            <w:rFonts w:asciiTheme="minorHAnsi" w:hAnsiTheme="minorHAnsi"/>
          </w:rPr>
          <w:t>ABCmouse</w:t>
        </w:r>
        <w:proofErr w:type="spellEnd"/>
      </w:hyperlink>
      <w:r w:rsidR="00297734" w:rsidRPr="007D6C17">
        <w:rPr>
          <w:rFonts w:asciiTheme="minorHAnsi" w:hAnsiTheme="minorHAnsi"/>
          <w:color w:val="222222"/>
        </w:rPr>
        <w:t>®</w:t>
      </w:r>
      <w:r w:rsidRPr="007D6C17">
        <w:rPr>
          <w:rFonts w:asciiTheme="minorHAnsi" w:hAnsiTheme="minorHAnsi"/>
          <w:color w:val="222222"/>
        </w:rPr>
        <w:t xml:space="preserve">, the award-winning digital learning program from </w:t>
      </w:r>
      <w:hyperlink r:id="rId6" w:history="1">
        <w:r w:rsidRPr="007D6C17">
          <w:rPr>
            <w:rStyle w:val="Hyperlink"/>
            <w:rFonts w:asciiTheme="minorHAnsi" w:hAnsiTheme="minorHAnsi"/>
          </w:rPr>
          <w:t>Age of Learning</w:t>
        </w:r>
      </w:hyperlink>
      <w:r w:rsidRPr="007D6C17">
        <w:rPr>
          <w:rFonts w:asciiTheme="minorHAnsi" w:hAnsiTheme="minorHAnsi"/>
          <w:color w:val="222222"/>
        </w:rPr>
        <w:t xml:space="preserve">, giving every library cardholder free access to the full </w:t>
      </w:r>
      <w:proofErr w:type="spellStart"/>
      <w:r w:rsidRPr="007D6C17">
        <w:rPr>
          <w:rFonts w:asciiTheme="minorHAnsi" w:hAnsiTheme="minorHAnsi"/>
          <w:color w:val="222222"/>
        </w:rPr>
        <w:t>ABCmouse</w:t>
      </w:r>
      <w:proofErr w:type="spellEnd"/>
      <w:r w:rsidRPr="007D6C17">
        <w:rPr>
          <w:rFonts w:asciiTheme="minorHAnsi" w:hAnsiTheme="minorHAnsi"/>
          <w:color w:val="222222"/>
        </w:rPr>
        <w:t xml:space="preserve"> curriculum. Families across [community/county name] can now use </w:t>
      </w:r>
      <w:proofErr w:type="spellStart"/>
      <w:r w:rsidRPr="007D6C17">
        <w:rPr>
          <w:rFonts w:asciiTheme="minorHAnsi" w:hAnsiTheme="minorHAnsi"/>
          <w:color w:val="222222"/>
        </w:rPr>
        <w:t>ABCmouse</w:t>
      </w:r>
      <w:proofErr w:type="spellEnd"/>
      <w:r w:rsidRPr="007D6C17">
        <w:rPr>
          <w:rFonts w:asciiTheme="minorHAnsi" w:hAnsiTheme="minorHAnsi"/>
          <w:color w:val="222222"/>
        </w:rPr>
        <w:t xml:space="preserve"> to help children ages 2 to 8 build a strong foundation in reading, math, science, art, and music, all at no cost with a valid library card.</w:t>
      </w:r>
    </w:p>
    <w:p w14:paraId="29B3D8EA" w14:textId="77777777" w:rsidR="007464D9" w:rsidRPr="007D6C17" w:rsidRDefault="00000000">
      <w:pPr>
        <w:spacing w:after="120"/>
        <w:rPr>
          <w:rFonts w:asciiTheme="minorHAnsi" w:hAnsiTheme="minorHAnsi"/>
        </w:rPr>
      </w:pPr>
      <w:r w:rsidRPr="007D6C17">
        <w:rPr>
          <w:rFonts w:asciiTheme="minorHAnsi" w:hAnsiTheme="minorHAnsi"/>
          <w:i/>
          <w:iCs/>
          <w:color w:val="8C8C8C"/>
          <w:sz w:val="18"/>
          <w:szCs w:val="18"/>
        </w:rPr>
        <w:t xml:space="preserve">Describe how families in YOUR community can access </w:t>
      </w:r>
      <w:proofErr w:type="spellStart"/>
      <w:r w:rsidRPr="007D6C17">
        <w:rPr>
          <w:rFonts w:asciiTheme="minorHAnsi" w:hAnsiTheme="minorHAnsi"/>
          <w:i/>
          <w:iCs/>
          <w:color w:val="8C8C8C"/>
          <w:sz w:val="18"/>
          <w:szCs w:val="18"/>
        </w:rPr>
        <w:t>ABCmouse</w:t>
      </w:r>
      <w:proofErr w:type="spellEnd"/>
      <w:r w:rsidRPr="007D6C17">
        <w:rPr>
          <w:rFonts w:asciiTheme="minorHAnsi" w:hAnsiTheme="minorHAnsi"/>
          <w:i/>
          <w:iCs/>
          <w:color w:val="8C8C8C"/>
          <w:sz w:val="18"/>
          <w:szCs w:val="18"/>
        </w:rPr>
        <w:t>, then delete the options that don't apply. Access varies by library: some offer it on-site at branches, some at home with a library card, and some both. Only mention home access if your library offers it.</w:t>
      </w:r>
    </w:p>
    <w:p w14:paraId="73954D44" w14:textId="77777777" w:rsidR="007464D9" w:rsidRPr="007D6C17" w:rsidRDefault="00000000">
      <w:pPr>
        <w:spacing w:after="200" w:line="276" w:lineRule="auto"/>
        <w:rPr>
          <w:rFonts w:asciiTheme="minorHAnsi" w:hAnsiTheme="minorHAnsi"/>
        </w:rPr>
      </w:pPr>
      <w:r w:rsidRPr="007D6C17">
        <w:rPr>
          <w:rFonts w:asciiTheme="minorHAnsi" w:hAnsiTheme="minorHAnsi"/>
          <w:color w:val="222222"/>
        </w:rPr>
        <w:t xml:space="preserve">Cardholders can access </w:t>
      </w:r>
      <w:proofErr w:type="spellStart"/>
      <w:r w:rsidRPr="007D6C17">
        <w:rPr>
          <w:rFonts w:asciiTheme="minorHAnsi" w:hAnsiTheme="minorHAnsi"/>
          <w:color w:val="222222"/>
        </w:rPr>
        <w:t>ABCmouse</w:t>
      </w:r>
      <w:proofErr w:type="spellEnd"/>
      <w:r w:rsidRPr="007D6C17">
        <w:rPr>
          <w:rFonts w:asciiTheme="minorHAnsi" w:hAnsiTheme="minorHAnsi"/>
          <w:color w:val="222222"/>
        </w:rPr>
        <w:t xml:space="preserve"> </w:t>
      </w:r>
      <w:r w:rsidRPr="007D6C17">
        <w:rPr>
          <w:rFonts w:asciiTheme="minorHAnsi" w:hAnsiTheme="minorHAnsi"/>
          <w:b/>
          <w:bCs/>
          <w:color w:val="2A7DE1"/>
        </w:rPr>
        <w:t>[at any [Library Name] branch / from home with a valid library card / both in the library and at home]</w:t>
      </w:r>
      <w:r w:rsidRPr="007D6C17">
        <w:rPr>
          <w:rFonts w:asciiTheme="minorHAnsi" w:hAnsiTheme="minorHAnsi"/>
          <w:color w:val="222222"/>
        </w:rPr>
        <w:t>. Children can explore thousands of engaging, standards-aligned activities in a safe, ad-free environment, and parents can feel confident their kids are learning while they play.</w:t>
      </w:r>
    </w:p>
    <w:p w14:paraId="41C215C0" w14:textId="77777777" w:rsidR="007464D9" w:rsidRPr="007D6C17" w:rsidRDefault="00000000">
      <w:pPr>
        <w:spacing w:after="200" w:line="276" w:lineRule="auto"/>
        <w:rPr>
          <w:rFonts w:asciiTheme="minorHAnsi" w:hAnsiTheme="minorHAnsi"/>
        </w:rPr>
      </w:pPr>
      <w:r w:rsidRPr="007D6C17">
        <w:rPr>
          <w:rFonts w:asciiTheme="minorHAnsi" w:hAnsiTheme="minorHAnsi"/>
          <w:color w:val="222222"/>
        </w:rPr>
        <w:t xml:space="preserve">The program is designed to remove cost as a barrier to high-quality early education. By offering </w:t>
      </w:r>
      <w:proofErr w:type="spellStart"/>
      <w:r w:rsidRPr="007D6C17">
        <w:rPr>
          <w:rFonts w:asciiTheme="minorHAnsi" w:hAnsiTheme="minorHAnsi"/>
          <w:color w:val="222222"/>
        </w:rPr>
        <w:t>ABCmouse</w:t>
      </w:r>
      <w:proofErr w:type="spellEnd"/>
      <w:r w:rsidRPr="007D6C17">
        <w:rPr>
          <w:rFonts w:asciiTheme="minorHAnsi" w:hAnsiTheme="minorHAnsi"/>
          <w:color w:val="222222"/>
        </w:rPr>
        <w:t xml:space="preserve"> free of charge to cardholders, [Library Name] is helping ensure that every family in our community, regardless of income, has access to the same trusted learning tools used by millions of families and educators nationwide.</w:t>
      </w:r>
    </w:p>
    <w:p w14:paraId="4DC93DBE" w14:textId="085929A6" w:rsidR="007464D9" w:rsidRPr="007D6C17" w:rsidRDefault="00000000">
      <w:pPr>
        <w:spacing w:after="120"/>
        <w:rPr>
          <w:rFonts w:asciiTheme="minorHAnsi" w:hAnsiTheme="minorHAnsi"/>
        </w:rPr>
      </w:pPr>
      <w:r w:rsidRPr="007D6C17">
        <w:rPr>
          <w:rFonts w:asciiTheme="minorHAnsi" w:hAnsiTheme="minorHAnsi"/>
          <w:i/>
          <w:iCs/>
          <w:color w:val="8C8C8C"/>
          <w:sz w:val="18"/>
          <w:szCs w:val="18"/>
        </w:rPr>
        <w:t>Insert a quote from your library director or a program leader</w:t>
      </w:r>
      <w:r w:rsidR="00297734" w:rsidRPr="007D6C17">
        <w:rPr>
          <w:rFonts w:asciiTheme="minorHAnsi" w:hAnsiTheme="minorHAnsi"/>
          <w:i/>
          <w:iCs/>
          <w:color w:val="8C8C8C"/>
          <w:sz w:val="18"/>
          <w:szCs w:val="18"/>
        </w:rPr>
        <w:t>.</w:t>
      </w:r>
    </w:p>
    <w:p w14:paraId="3C527771" w14:textId="77777777" w:rsidR="007464D9" w:rsidRPr="007D6C17" w:rsidRDefault="00000000">
      <w:pPr>
        <w:pBdr>
          <w:left w:val="single" w:sz="18" w:space="12" w:color="E8A33D"/>
        </w:pBdr>
        <w:spacing w:after="40"/>
        <w:ind w:left="360"/>
        <w:rPr>
          <w:rFonts w:asciiTheme="minorHAnsi" w:hAnsiTheme="minorHAnsi"/>
        </w:rPr>
      </w:pPr>
      <w:r w:rsidRPr="007D6C17">
        <w:rPr>
          <w:rFonts w:asciiTheme="minorHAnsi" w:hAnsiTheme="minorHAnsi"/>
          <w:i/>
          <w:iCs/>
          <w:color w:val="333333"/>
        </w:rPr>
        <w:t xml:space="preserve">“[Sample: At [Library Name], our mission is to open doors to learning for every child in our community. Offering </w:t>
      </w:r>
      <w:proofErr w:type="spellStart"/>
      <w:r w:rsidRPr="007D6C17">
        <w:rPr>
          <w:rFonts w:asciiTheme="minorHAnsi" w:hAnsiTheme="minorHAnsi"/>
          <w:i/>
          <w:iCs/>
          <w:color w:val="333333"/>
        </w:rPr>
        <w:t>ABCmouse</w:t>
      </w:r>
      <w:proofErr w:type="spellEnd"/>
      <w:r w:rsidRPr="007D6C17">
        <w:rPr>
          <w:rFonts w:asciiTheme="minorHAnsi" w:hAnsiTheme="minorHAnsi"/>
          <w:i/>
          <w:iCs/>
          <w:color w:val="333333"/>
        </w:rPr>
        <w:t xml:space="preserve"> for free means a parent can turn everyday screen time into learning time, and a child can start kindergarten ready to succeed. We are proud to make this available to every family we serve.]”</w:t>
      </w:r>
    </w:p>
    <w:p w14:paraId="42BD0696" w14:textId="77777777" w:rsidR="007464D9" w:rsidRPr="007D6C17" w:rsidRDefault="00000000">
      <w:pPr>
        <w:spacing w:after="200"/>
        <w:ind w:left="360"/>
        <w:rPr>
          <w:rFonts w:asciiTheme="minorHAnsi" w:hAnsiTheme="minorHAnsi"/>
        </w:rPr>
      </w:pPr>
      <w:r w:rsidRPr="007D6C17">
        <w:rPr>
          <w:rFonts w:asciiTheme="minorHAnsi" w:hAnsiTheme="minorHAnsi"/>
          <w:color w:val="595959"/>
          <w:sz w:val="20"/>
          <w:szCs w:val="20"/>
        </w:rPr>
        <w:t xml:space="preserve">— </w:t>
      </w:r>
      <w:r w:rsidRPr="007D6C17">
        <w:rPr>
          <w:rFonts w:asciiTheme="minorHAnsi" w:hAnsiTheme="minorHAnsi"/>
          <w:b/>
          <w:bCs/>
          <w:color w:val="2A7DE1"/>
        </w:rPr>
        <w:t>[Name, Title, Library Name]</w:t>
      </w:r>
    </w:p>
    <w:p w14:paraId="68B28ED8" w14:textId="77777777" w:rsidR="007464D9" w:rsidRPr="007D6C17" w:rsidRDefault="00000000">
      <w:pPr>
        <w:spacing w:after="200" w:line="276" w:lineRule="auto"/>
        <w:rPr>
          <w:rFonts w:asciiTheme="minorHAnsi" w:hAnsiTheme="minorHAnsi"/>
        </w:rPr>
      </w:pPr>
      <w:proofErr w:type="spellStart"/>
      <w:r w:rsidRPr="007D6C17">
        <w:rPr>
          <w:rFonts w:asciiTheme="minorHAnsi" w:hAnsiTheme="minorHAnsi"/>
          <w:color w:val="222222"/>
        </w:rPr>
        <w:t>ABCmouse</w:t>
      </w:r>
      <w:proofErr w:type="spellEnd"/>
      <w:r w:rsidRPr="007D6C17">
        <w:rPr>
          <w:rFonts w:asciiTheme="minorHAnsi" w:hAnsiTheme="minorHAnsi"/>
          <w:color w:val="222222"/>
        </w:rPr>
        <w:t xml:space="preserve"> offers a comprehensive, carefully sequenced early learning curriculum spanning reading and language arts, math, science, social studies, art, and music. Children learn through interactive games, books, songs, puzzles, and activities that make learning feel like play. The </w:t>
      </w:r>
      <w:r w:rsidRPr="007D6C17">
        <w:rPr>
          <w:rFonts w:asciiTheme="minorHAnsi" w:hAnsiTheme="minorHAnsi"/>
          <w:color w:val="222222"/>
        </w:rPr>
        <w:lastRenderedPageBreak/>
        <w:t>program is designed for how young children learn best, rewarding curiosity and building confidence one step at a time.</w:t>
      </w:r>
    </w:p>
    <w:p w14:paraId="2C8D67B7" w14:textId="77777777" w:rsidR="007464D9" w:rsidRPr="00C16D7A" w:rsidRDefault="00000000">
      <w:pPr>
        <w:spacing w:before="200" w:after="100"/>
        <w:rPr>
          <w:rFonts w:asciiTheme="minorHAnsi" w:hAnsiTheme="minorHAnsi"/>
          <w:color w:val="000000" w:themeColor="text1"/>
        </w:rPr>
      </w:pPr>
      <w:r w:rsidRPr="00C16D7A">
        <w:rPr>
          <w:rFonts w:asciiTheme="minorHAnsi" w:hAnsiTheme="minorHAnsi"/>
          <w:b/>
          <w:bCs/>
          <w:color w:val="000000" w:themeColor="text1"/>
          <w:sz w:val="24"/>
          <w:szCs w:val="24"/>
        </w:rPr>
        <w:t>How Families Can Get Started</w:t>
      </w:r>
    </w:p>
    <w:p w14:paraId="47D0AF12" w14:textId="77777777" w:rsidR="007464D9" w:rsidRPr="007D6C17" w:rsidRDefault="00000000">
      <w:pPr>
        <w:spacing w:after="120"/>
        <w:rPr>
          <w:rFonts w:asciiTheme="minorHAnsi" w:hAnsiTheme="minorHAnsi"/>
        </w:rPr>
      </w:pPr>
      <w:r w:rsidRPr="007D6C17">
        <w:rPr>
          <w:rFonts w:asciiTheme="minorHAnsi" w:hAnsiTheme="minorHAnsi"/>
          <w:i/>
          <w:iCs/>
          <w:color w:val="8C8C8C"/>
          <w:sz w:val="18"/>
          <w:szCs w:val="18"/>
        </w:rPr>
        <w:t>Update the steps below to match your library's exact sign-in process and URL. Your Age of Learning contact can confirm the correct access link and instructions.</w:t>
      </w:r>
    </w:p>
    <w:p w14:paraId="2BD92C58" w14:textId="77777777" w:rsidR="007464D9" w:rsidRPr="007D6C17" w:rsidRDefault="00000000">
      <w:pPr>
        <w:spacing w:after="120"/>
        <w:rPr>
          <w:rFonts w:asciiTheme="minorHAnsi" w:hAnsiTheme="minorHAnsi"/>
        </w:rPr>
      </w:pPr>
      <w:r w:rsidRPr="007D6C17">
        <w:rPr>
          <w:rFonts w:asciiTheme="minorHAnsi" w:hAnsiTheme="minorHAnsi"/>
          <w:b/>
          <w:bCs/>
          <w:color w:val="1B3C6E"/>
        </w:rPr>
        <w:t xml:space="preserve">1.  </w:t>
      </w:r>
      <w:r w:rsidRPr="007D6C17">
        <w:rPr>
          <w:rFonts w:asciiTheme="minorHAnsi" w:hAnsiTheme="minorHAnsi"/>
          <w:color w:val="222222"/>
        </w:rPr>
        <w:t xml:space="preserve">Visit </w:t>
      </w:r>
      <w:r w:rsidRPr="007D6C17">
        <w:rPr>
          <w:rFonts w:asciiTheme="minorHAnsi" w:hAnsiTheme="minorHAnsi"/>
          <w:b/>
          <w:bCs/>
          <w:color w:val="2A7DE1"/>
        </w:rPr>
        <w:t xml:space="preserve">[library </w:t>
      </w:r>
      <w:proofErr w:type="spellStart"/>
      <w:r w:rsidRPr="007D6C17">
        <w:rPr>
          <w:rFonts w:asciiTheme="minorHAnsi" w:hAnsiTheme="minorHAnsi"/>
          <w:b/>
          <w:bCs/>
          <w:color w:val="2A7DE1"/>
        </w:rPr>
        <w:t>ABCmouse</w:t>
      </w:r>
      <w:proofErr w:type="spellEnd"/>
      <w:r w:rsidRPr="007D6C17">
        <w:rPr>
          <w:rFonts w:asciiTheme="minorHAnsi" w:hAnsiTheme="minorHAnsi"/>
          <w:b/>
          <w:bCs/>
          <w:color w:val="2A7DE1"/>
        </w:rPr>
        <w:t xml:space="preserve"> access URL]</w:t>
      </w:r>
      <w:r w:rsidRPr="007D6C17">
        <w:rPr>
          <w:rFonts w:asciiTheme="minorHAnsi" w:hAnsiTheme="minorHAnsi"/>
          <w:color w:val="222222"/>
        </w:rPr>
        <w:t xml:space="preserve"> or find the </w:t>
      </w:r>
      <w:proofErr w:type="spellStart"/>
      <w:r w:rsidRPr="007D6C17">
        <w:rPr>
          <w:rFonts w:asciiTheme="minorHAnsi" w:hAnsiTheme="minorHAnsi"/>
          <w:color w:val="222222"/>
        </w:rPr>
        <w:t>ABCmouse</w:t>
      </w:r>
      <w:proofErr w:type="spellEnd"/>
      <w:r w:rsidRPr="007D6C17">
        <w:rPr>
          <w:rFonts w:asciiTheme="minorHAnsi" w:hAnsiTheme="minorHAnsi"/>
          <w:color w:val="222222"/>
        </w:rPr>
        <w:t xml:space="preserve"> link on the </w:t>
      </w:r>
      <w:r w:rsidRPr="007D6C17">
        <w:rPr>
          <w:rFonts w:asciiTheme="minorHAnsi" w:hAnsiTheme="minorHAnsi"/>
          <w:b/>
          <w:bCs/>
          <w:color w:val="2B7DE1"/>
        </w:rPr>
        <w:t>[Library Name]</w:t>
      </w:r>
      <w:r w:rsidRPr="007D6C17">
        <w:rPr>
          <w:rFonts w:asciiTheme="minorHAnsi" w:hAnsiTheme="minorHAnsi"/>
          <w:color w:val="2B7DE1"/>
        </w:rPr>
        <w:t xml:space="preserve"> </w:t>
      </w:r>
      <w:r w:rsidRPr="007D6C17">
        <w:rPr>
          <w:rFonts w:asciiTheme="minorHAnsi" w:hAnsiTheme="minorHAnsi"/>
          <w:color w:val="222222"/>
        </w:rPr>
        <w:t>website under [section, e.g., “Digital Resources” or “Kids &amp; Learning”].</w:t>
      </w:r>
    </w:p>
    <w:p w14:paraId="4586E789" w14:textId="77777777" w:rsidR="007464D9" w:rsidRPr="007D6C17" w:rsidRDefault="00000000">
      <w:pPr>
        <w:spacing w:after="120"/>
        <w:rPr>
          <w:rFonts w:asciiTheme="minorHAnsi" w:hAnsiTheme="minorHAnsi"/>
        </w:rPr>
      </w:pPr>
      <w:r w:rsidRPr="007D6C17">
        <w:rPr>
          <w:rFonts w:asciiTheme="minorHAnsi" w:hAnsiTheme="minorHAnsi"/>
          <w:b/>
          <w:bCs/>
          <w:color w:val="1B3C6E"/>
        </w:rPr>
        <w:t xml:space="preserve">2.  </w:t>
      </w:r>
      <w:r w:rsidRPr="007D6C17">
        <w:rPr>
          <w:rFonts w:asciiTheme="minorHAnsi" w:hAnsiTheme="minorHAnsi"/>
          <w:color w:val="222222"/>
        </w:rPr>
        <w:t xml:space="preserve">Sign in with your </w:t>
      </w:r>
      <w:r w:rsidRPr="007D6C17">
        <w:rPr>
          <w:rFonts w:asciiTheme="minorHAnsi" w:hAnsiTheme="minorHAnsi"/>
          <w:b/>
          <w:bCs/>
          <w:color w:val="2A7DE1"/>
        </w:rPr>
        <w:t>[library card number and PIN / library account login]</w:t>
      </w:r>
      <w:r w:rsidRPr="007D6C17">
        <w:rPr>
          <w:rFonts w:asciiTheme="minorHAnsi" w:hAnsiTheme="minorHAnsi"/>
          <w:color w:val="222222"/>
        </w:rPr>
        <w:t>.</w:t>
      </w:r>
    </w:p>
    <w:p w14:paraId="636D5C1E" w14:textId="77777777" w:rsidR="007464D9" w:rsidRPr="007D6C17" w:rsidRDefault="00000000">
      <w:pPr>
        <w:spacing w:after="120"/>
        <w:rPr>
          <w:rFonts w:asciiTheme="minorHAnsi" w:hAnsiTheme="minorHAnsi"/>
        </w:rPr>
      </w:pPr>
      <w:r w:rsidRPr="007D6C17">
        <w:rPr>
          <w:rFonts w:asciiTheme="minorHAnsi" w:hAnsiTheme="minorHAnsi"/>
          <w:b/>
          <w:bCs/>
          <w:color w:val="1B3C6E"/>
        </w:rPr>
        <w:t xml:space="preserve">3.  </w:t>
      </w:r>
      <w:r w:rsidRPr="007D6C17">
        <w:rPr>
          <w:rFonts w:asciiTheme="minorHAnsi" w:hAnsiTheme="minorHAnsi"/>
          <w:color w:val="222222"/>
        </w:rPr>
        <w:t>Create a free family profile and add a profile for each child. That's it, your child can start learning right away on a computer or tablet.</w:t>
      </w:r>
    </w:p>
    <w:p w14:paraId="77887EB9" w14:textId="38949F3A" w:rsidR="007464D9" w:rsidRPr="007D6C17" w:rsidRDefault="00000000" w:rsidP="00C16D7A">
      <w:pPr>
        <w:spacing w:after="200" w:line="276" w:lineRule="auto"/>
        <w:rPr>
          <w:rFonts w:asciiTheme="minorHAnsi" w:hAnsiTheme="minorHAnsi"/>
        </w:rPr>
      </w:pPr>
      <w:r w:rsidRPr="007D6C17">
        <w:rPr>
          <w:rFonts w:asciiTheme="minorHAnsi" w:hAnsiTheme="minorHAnsi"/>
          <w:color w:val="595959"/>
          <w:sz w:val="20"/>
          <w:szCs w:val="20"/>
        </w:rPr>
        <w:t xml:space="preserve">Have questions about getting started? Contact </w:t>
      </w:r>
      <w:r w:rsidRPr="007D6C17">
        <w:rPr>
          <w:rFonts w:asciiTheme="minorHAnsi" w:hAnsiTheme="minorHAnsi"/>
          <w:b/>
          <w:bCs/>
          <w:color w:val="2B7DE1"/>
          <w:sz w:val="20"/>
          <w:szCs w:val="20"/>
        </w:rPr>
        <w:t>[Library Name]</w:t>
      </w:r>
      <w:r w:rsidRPr="007D6C17">
        <w:rPr>
          <w:rFonts w:asciiTheme="minorHAnsi" w:hAnsiTheme="minorHAnsi"/>
          <w:color w:val="2B7DE1"/>
          <w:sz w:val="20"/>
          <w:szCs w:val="20"/>
        </w:rPr>
        <w:t xml:space="preserve"> </w:t>
      </w:r>
      <w:r w:rsidRPr="007D6C17">
        <w:rPr>
          <w:rFonts w:asciiTheme="minorHAnsi" w:hAnsiTheme="minorHAnsi"/>
          <w:color w:val="595959"/>
          <w:sz w:val="20"/>
          <w:szCs w:val="20"/>
        </w:rPr>
        <w:t xml:space="preserve">at </w:t>
      </w:r>
      <w:r w:rsidRPr="007D6C17">
        <w:rPr>
          <w:rFonts w:asciiTheme="minorHAnsi" w:hAnsiTheme="minorHAnsi"/>
          <w:b/>
          <w:bCs/>
          <w:color w:val="2A7DE1"/>
        </w:rPr>
        <w:t>[phone or email]</w:t>
      </w:r>
      <w:r w:rsidRPr="007D6C17">
        <w:rPr>
          <w:rFonts w:asciiTheme="minorHAnsi" w:hAnsiTheme="minorHAnsi"/>
          <w:color w:val="595959"/>
          <w:sz w:val="20"/>
          <w:szCs w:val="20"/>
        </w:rPr>
        <w:t xml:space="preserve"> or visit </w:t>
      </w:r>
      <w:r w:rsidRPr="007D6C17">
        <w:rPr>
          <w:rFonts w:asciiTheme="minorHAnsi" w:hAnsiTheme="minorHAnsi"/>
          <w:b/>
          <w:bCs/>
          <w:color w:val="2B7DE1"/>
          <w:sz w:val="20"/>
          <w:szCs w:val="20"/>
        </w:rPr>
        <w:t>any [Library Name]</w:t>
      </w:r>
      <w:r w:rsidRPr="007D6C17">
        <w:rPr>
          <w:rFonts w:asciiTheme="minorHAnsi" w:hAnsiTheme="minorHAnsi"/>
          <w:color w:val="595959"/>
          <w:sz w:val="20"/>
          <w:szCs w:val="20"/>
        </w:rPr>
        <w:t xml:space="preserve"> branch.</w:t>
      </w:r>
    </w:p>
    <w:p w14:paraId="4A72749F" w14:textId="77777777" w:rsidR="007464D9" w:rsidRPr="007D6C17" w:rsidRDefault="00000000">
      <w:pPr>
        <w:spacing w:before="200" w:after="100"/>
        <w:rPr>
          <w:rFonts w:asciiTheme="minorHAnsi" w:hAnsiTheme="minorHAnsi"/>
        </w:rPr>
      </w:pPr>
      <w:r w:rsidRPr="007D6C17">
        <w:rPr>
          <w:rFonts w:asciiTheme="minorHAnsi" w:hAnsiTheme="minorHAnsi"/>
          <w:b/>
          <w:bCs/>
          <w:color w:val="000000" w:themeColor="text1"/>
          <w:sz w:val="24"/>
          <w:szCs w:val="24"/>
        </w:rPr>
        <w:t xml:space="preserve">About </w:t>
      </w:r>
      <w:r w:rsidRPr="007D6C17">
        <w:rPr>
          <w:rFonts w:asciiTheme="minorHAnsi" w:hAnsiTheme="minorHAnsi"/>
          <w:b/>
          <w:bCs/>
          <w:color w:val="2B7DE1"/>
          <w:sz w:val="24"/>
          <w:szCs w:val="24"/>
        </w:rPr>
        <w:t>[Library Name]</w:t>
      </w:r>
    </w:p>
    <w:p w14:paraId="23F0C384" w14:textId="77777777" w:rsidR="007464D9" w:rsidRPr="007D6C17" w:rsidRDefault="00000000">
      <w:pPr>
        <w:spacing w:after="120"/>
        <w:rPr>
          <w:rFonts w:asciiTheme="minorHAnsi" w:hAnsiTheme="minorHAnsi"/>
        </w:rPr>
      </w:pPr>
      <w:r w:rsidRPr="007D6C17">
        <w:rPr>
          <w:rFonts w:asciiTheme="minorHAnsi" w:hAnsiTheme="minorHAnsi"/>
          <w:i/>
          <w:iCs/>
          <w:color w:val="8C8C8C"/>
          <w:sz w:val="18"/>
          <w:szCs w:val="18"/>
        </w:rPr>
        <w:t>Paste your library's standard boilerplate here. Include number of branches, community served, mission, and website.</w:t>
      </w:r>
    </w:p>
    <w:p w14:paraId="66896AEE" w14:textId="77777777" w:rsidR="007464D9" w:rsidRPr="007D6C17" w:rsidRDefault="00000000">
      <w:pPr>
        <w:spacing w:after="200" w:line="276" w:lineRule="auto"/>
        <w:rPr>
          <w:rFonts w:asciiTheme="minorHAnsi" w:hAnsiTheme="minorHAnsi"/>
        </w:rPr>
      </w:pPr>
      <w:r w:rsidRPr="007D6C17">
        <w:rPr>
          <w:rFonts w:asciiTheme="minorHAnsi" w:hAnsiTheme="minorHAnsi"/>
          <w:color w:val="2B7DE1"/>
        </w:rPr>
        <w:t xml:space="preserve">[Library Name] </w:t>
      </w:r>
      <w:r w:rsidRPr="007D6C17">
        <w:rPr>
          <w:rFonts w:asciiTheme="minorHAnsi" w:hAnsiTheme="minorHAnsi"/>
          <w:color w:val="222222"/>
        </w:rPr>
        <w:t xml:space="preserve">serves </w:t>
      </w:r>
      <w:r w:rsidRPr="007D6C17">
        <w:rPr>
          <w:rFonts w:asciiTheme="minorHAnsi" w:hAnsiTheme="minorHAnsi"/>
          <w:color w:val="2B7DE1"/>
        </w:rPr>
        <w:t xml:space="preserve">[community/county name] </w:t>
      </w:r>
      <w:r w:rsidRPr="007D6C17">
        <w:rPr>
          <w:rFonts w:asciiTheme="minorHAnsi" w:hAnsiTheme="minorHAnsi"/>
          <w:color w:val="222222"/>
        </w:rPr>
        <w:t xml:space="preserve">through </w:t>
      </w:r>
      <w:r w:rsidRPr="007D6C17">
        <w:rPr>
          <w:rFonts w:asciiTheme="minorHAnsi" w:hAnsiTheme="minorHAnsi"/>
          <w:color w:val="2B7DE1"/>
        </w:rPr>
        <w:t>[number]</w:t>
      </w:r>
      <w:r w:rsidRPr="007D6C17">
        <w:rPr>
          <w:rFonts w:asciiTheme="minorHAnsi" w:hAnsiTheme="minorHAnsi"/>
          <w:color w:val="222222"/>
        </w:rPr>
        <w:t xml:space="preserve"> branches and </w:t>
      </w:r>
      <w:r w:rsidRPr="007D6C17">
        <w:rPr>
          <w:rFonts w:asciiTheme="minorHAnsi" w:hAnsiTheme="minorHAnsi"/>
          <w:color w:val="2B7DE1"/>
        </w:rPr>
        <w:t xml:space="preserve">[describe services: free books, digital resources, programs, and learning support for all ages]. [Library Name] </w:t>
      </w:r>
      <w:r w:rsidRPr="007D6C17">
        <w:rPr>
          <w:rFonts w:asciiTheme="minorHAnsi" w:hAnsiTheme="minorHAnsi"/>
          <w:color w:val="222222"/>
        </w:rPr>
        <w:t xml:space="preserve">is committed to </w:t>
      </w:r>
      <w:r w:rsidRPr="007D6C17">
        <w:rPr>
          <w:rFonts w:asciiTheme="minorHAnsi" w:hAnsiTheme="minorHAnsi"/>
          <w:color w:val="2B7DE1"/>
        </w:rPr>
        <w:t xml:space="preserve">[mission statement, e.g., connecting the community to knowledge, opportunity, and lifelong learning]. </w:t>
      </w:r>
      <w:r w:rsidRPr="007D6C17">
        <w:rPr>
          <w:rFonts w:asciiTheme="minorHAnsi" w:hAnsiTheme="minorHAnsi"/>
          <w:color w:val="222222"/>
        </w:rPr>
        <w:t xml:space="preserve">Learn more at </w:t>
      </w:r>
      <w:r w:rsidRPr="007D6C17">
        <w:rPr>
          <w:rFonts w:asciiTheme="minorHAnsi" w:hAnsiTheme="minorHAnsi"/>
          <w:b/>
          <w:bCs/>
          <w:color w:val="2A7DE1"/>
        </w:rPr>
        <w:t>[www.yourlibrary.org]</w:t>
      </w:r>
      <w:r w:rsidRPr="007D6C17">
        <w:rPr>
          <w:rFonts w:asciiTheme="minorHAnsi" w:hAnsiTheme="minorHAnsi"/>
          <w:color w:val="222222"/>
        </w:rPr>
        <w:t>.</w:t>
      </w:r>
    </w:p>
    <w:p w14:paraId="6E663A0D" w14:textId="77777777" w:rsidR="007464D9" w:rsidRPr="007D6C17" w:rsidRDefault="00000000">
      <w:pPr>
        <w:spacing w:before="200" w:after="200"/>
        <w:jc w:val="center"/>
        <w:rPr>
          <w:rFonts w:asciiTheme="minorHAnsi" w:hAnsiTheme="minorHAnsi"/>
        </w:rPr>
      </w:pPr>
      <w:r w:rsidRPr="007D6C17">
        <w:rPr>
          <w:rFonts w:asciiTheme="minorHAnsi" w:hAnsiTheme="minorHAnsi"/>
          <w:b/>
          <w:bCs/>
          <w:color w:val="595959"/>
          <w:sz w:val="24"/>
          <w:szCs w:val="24"/>
        </w:rPr>
        <w:t># # #</w:t>
      </w:r>
    </w:p>
    <w:p w14:paraId="62CDF62A" w14:textId="77777777" w:rsidR="007464D9" w:rsidRPr="007D6C17" w:rsidRDefault="007464D9">
      <w:pPr>
        <w:pBdr>
          <w:bottom w:val="single" w:sz="12" w:space="1" w:color="8C8C8C"/>
        </w:pBdr>
        <w:spacing w:before="40" w:after="160"/>
        <w:rPr>
          <w:rFonts w:asciiTheme="minorHAnsi" w:hAnsiTheme="minorHAnsi"/>
        </w:rPr>
      </w:pPr>
    </w:p>
    <w:p w14:paraId="12698340" w14:textId="77777777" w:rsidR="007464D9" w:rsidRPr="007D6C17" w:rsidRDefault="00000000" w:rsidP="007D6C17">
      <w:pPr>
        <w:spacing w:after="60"/>
        <w:rPr>
          <w:rFonts w:asciiTheme="minorHAnsi" w:hAnsiTheme="minorHAnsi"/>
          <w:color w:val="000000" w:themeColor="text1"/>
        </w:rPr>
      </w:pPr>
      <w:r w:rsidRPr="007D6C17">
        <w:rPr>
          <w:rFonts w:asciiTheme="minorHAnsi" w:hAnsiTheme="minorHAnsi"/>
          <w:b/>
          <w:bCs/>
          <w:color w:val="000000" w:themeColor="text1"/>
          <w:sz w:val="20"/>
          <w:szCs w:val="20"/>
        </w:rPr>
        <w:t>HOW TO USE THIS TEMPLATE</w:t>
      </w:r>
    </w:p>
    <w:p w14:paraId="74DCE77E" w14:textId="6E69FBDC" w:rsidR="007464D9" w:rsidRPr="007D6C17" w:rsidRDefault="00000000" w:rsidP="007D6C17">
      <w:pPr>
        <w:pStyle w:val="ListParagraph"/>
        <w:numPr>
          <w:ilvl w:val="0"/>
          <w:numId w:val="3"/>
        </w:numPr>
        <w:spacing w:after="80"/>
        <w:rPr>
          <w:rFonts w:asciiTheme="minorHAnsi" w:hAnsiTheme="minorHAnsi"/>
          <w:color w:val="000000" w:themeColor="text1"/>
        </w:rPr>
      </w:pPr>
      <w:r w:rsidRPr="007D6C17">
        <w:rPr>
          <w:rFonts w:asciiTheme="minorHAnsi" w:hAnsiTheme="minorHAnsi"/>
          <w:i/>
          <w:iCs/>
          <w:color w:val="000000" w:themeColor="text1"/>
          <w:sz w:val="18"/>
          <w:szCs w:val="18"/>
        </w:rPr>
        <w:t>Replace every blue bracketed field [like this] with your library's information</w:t>
      </w:r>
    </w:p>
    <w:p w14:paraId="59A9C448" w14:textId="77777777" w:rsidR="007464D9" w:rsidRPr="007D6C17" w:rsidRDefault="00000000" w:rsidP="007D6C17">
      <w:pPr>
        <w:pStyle w:val="ListParagraph"/>
        <w:numPr>
          <w:ilvl w:val="0"/>
          <w:numId w:val="3"/>
        </w:numPr>
        <w:spacing w:after="80"/>
        <w:rPr>
          <w:rFonts w:asciiTheme="minorHAnsi" w:hAnsiTheme="minorHAnsi"/>
          <w:color w:val="000000" w:themeColor="text1"/>
        </w:rPr>
      </w:pPr>
      <w:r w:rsidRPr="007D6C17">
        <w:rPr>
          <w:rFonts w:asciiTheme="minorHAnsi" w:hAnsiTheme="minorHAnsi"/>
          <w:i/>
          <w:iCs/>
          <w:color w:val="000000" w:themeColor="text1"/>
          <w:sz w:val="18"/>
          <w:szCs w:val="18"/>
        </w:rPr>
        <w:t xml:space="preserve">Confirm approved </w:t>
      </w:r>
      <w:proofErr w:type="spellStart"/>
      <w:r w:rsidRPr="007D6C17">
        <w:rPr>
          <w:rFonts w:asciiTheme="minorHAnsi" w:hAnsiTheme="minorHAnsi"/>
          <w:i/>
          <w:iCs/>
          <w:color w:val="000000" w:themeColor="text1"/>
          <w:sz w:val="18"/>
          <w:szCs w:val="18"/>
        </w:rPr>
        <w:t>ABCmouse</w:t>
      </w:r>
      <w:proofErr w:type="spellEnd"/>
      <w:r w:rsidRPr="007D6C17">
        <w:rPr>
          <w:rFonts w:asciiTheme="minorHAnsi" w:hAnsiTheme="minorHAnsi"/>
          <w:i/>
          <w:iCs/>
          <w:color w:val="000000" w:themeColor="text1"/>
          <w:sz w:val="18"/>
          <w:szCs w:val="18"/>
        </w:rPr>
        <w:t xml:space="preserve"> logos, quotes, and the exact family access URL with your Age of Learning contact.</w:t>
      </w:r>
    </w:p>
    <w:p w14:paraId="1215E4ED" w14:textId="3FF9E411" w:rsidR="007D6C17" w:rsidRPr="007D6C17" w:rsidRDefault="007D6C17" w:rsidP="007D6C17">
      <w:pPr>
        <w:pStyle w:val="ListParagraph"/>
        <w:numPr>
          <w:ilvl w:val="0"/>
          <w:numId w:val="3"/>
        </w:numPr>
        <w:spacing w:after="80"/>
        <w:rPr>
          <w:rFonts w:asciiTheme="minorHAnsi" w:hAnsiTheme="minorHAnsi"/>
          <w:color w:val="000000" w:themeColor="text1"/>
        </w:rPr>
      </w:pPr>
      <w:r w:rsidRPr="007D6C17">
        <w:rPr>
          <w:rFonts w:asciiTheme="minorHAnsi" w:hAnsiTheme="minorHAnsi"/>
          <w:i/>
          <w:iCs/>
          <w:color w:val="000000" w:themeColor="text1"/>
          <w:sz w:val="18"/>
          <w:szCs w:val="18"/>
        </w:rPr>
        <w:t xml:space="preserve">Please keep the </w:t>
      </w:r>
      <w:proofErr w:type="spellStart"/>
      <w:r w:rsidRPr="007D6C17">
        <w:rPr>
          <w:rFonts w:asciiTheme="minorHAnsi" w:hAnsiTheme="minorHAnsi"/>
          <w:i/>
          <w:iCs/>
          <w:color w:val="000000" w:themeColor="text1"/>
          <w:sz w:val="18"/>
          <w:szCs w:val="18"/>
        </w:rPr>
        <w:t>ABCmouse</w:t>
      </w:r>
      <w:proofErr w:type="spellEnd"/>
      <w:r w:rsidRPr="007D6C17">
        <w:rPr>
          <w:rFonts w:asciiTheme="minorHAnsi" w:hAnsiTheme="minorHAnsi"/>
          <w:i/>
          <w:iCs/>
          <w:color w:val="000000" w:themeColor="text1"/>
          <w:sz w:val="18"/>
          <w:szCs w:val="18"/>
        </w:rPr>
        <w:t xml:space="preserve"> messaging and boilerplate as written. </w:t>
      </w:r>
    </w:p>
    <w:p w14:paraId="6CFC09D9" w14:textId="77777777" w:rsidR="007D6C17" w:rsidRPr="007D6C17" w:rsidRDefault="007D6C17" w:rsidP="007D6C17">
      <w:pPr>
        <w:pStyle w:val="ListParagraph"/>
        <w:numPr>
          <w:ilvl w:val="0"/>
          <w:numId w:val="3"/>
        </w:numPr>
        <w:spacing w:after="80"/>
        <w:rPr>
          <w:rFonts w:asciiTheme="minorHAnsi" w:hAnsiTheme="minorHAnsi"/>
          <w:color w:val="000000" w:themeColor="text1"/>
        </w:rPr>
      </w:pPr>
      <w:r w:rsidRPr="007D6C17">
        <w:rPr>
          <w:rFonts w:asciiTheme="minorHAnsi" w:hAnsiTheme="minorHAnsi"/>
          <w:i/>
          <w:iCs/>
          <w:color w:val="000000" w:themeColor="text1"/>
          <w:sz w:val="18"/>
          <w:szCs w:val="18"/>
        </w:rPr>
        <w:t>Distribute via your usual channels: local media list, library website and newsletter, social media, and branch signage.</w:t>
      </w:r>
    </w:p>
    <w:p w14:paraId="711BF3B7" w14:textId="16C4AC62" w:rsidR="007464D9" w:rsidRPr="007D6C17" w:rsidRDefault="007464D9" w:rsidP="007D6C17">
      <w:pPr>
        <w:pStyle w:val="ListParagraph"/>
        <w:spacing w:after="80"/>
        <w:ind w:left="720"/>
        <w:rPr>
          <w:rFonts w:asciiTheme="minorHAnsi" w:hAnsiTheme="minorHAnsi"/>
        </w:rPr>
      </w:pPr>
    </w:p>
    <w:sectPr w:rsidR="007464D9" w:rsidRPr="007D6C17">
      <w:pgSz w:w="12240" w:h="15840"/>
      <w:pgMar w:top="1080" w:right="1440" w:bottom="108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A700A61"/>
    <w:multiLevelType w:val="hybridMultilevel"/>
    <w:tmpl w:val="AF4C86A8"/>
    <w:lvl w:ilvl="0" w:tplc="7BDC2FB6">
      <w:start w:val="1"/>
      <w:numFmt w:val="bullet"/>
      <w:lvlText w:val="●"/>
      <w:lvlJc w:val="left"/>
      <w:pPr>
        <w:ind w:left="720" w:hanging="360"/>
      </w:pPr>
    </w:lvl>
    <w:lvl w:ilvl="1" w:tplc="CD06F816">
      <w:start w:val="1"/>
      <w:numFmt w:val="bullet"/>
      <w:lvlText w:val="○"/>
      <w:lvlJc w:val="left"/>
      <w:pPr>
        <w:ind w:left="1440" w:hanging="360"/>
      </w:pPr>
    </w:lvl>
    <w:lvl w:ilvl="2" w:tplc="19EA9B5E">
      <w:start w:val="1"/>
      <w:numFmt w:val="bullet"/>
      <w:lvlText w:val="■"/>
      <w:lvlJc w:val="left"/>
      <w:pPr>
        <w:ind w:left="2160" w:hanging="360"/>
      </w:pPr>
    </w:lvl>
    <w:lvl w:ilvl="3" w:tplc="1292F144">
      <w:start w:val="1"/>
      <w:numFmt w:val="bullet"/>
      <w:lvlText w:val="●"/>
      <w:lvlJc w:val="left"/>
      <w:pPr>
        <w:ind w:left="2880" w:hanging="360"/>
      </w:pPr>
    </w:lvl>
    <w:lvl w:ilvl="4" w:tplc="7E9224BC">
      <w:start w:val="1"/>
      <w:numFmt w:val="bullet"/>
      <w:lvlText w:val="○"/>
      <w:lvlJc w:val="left"/>
      <w:pPr>
        <w:ind w:left="3600" w:hanging="360"/>
      </w:pPr>
    </w:lvl>
    <w:lvl w:ilvl="5" w:tplc="AFD05868">
      <w:start w:val="1"/>
      <w:numFmt w:val="bullet"/>
      <w:lvlText w:val="■"/>
      <w:lvlJc w:val="left"/>
      <w:pPr>
        <w:ind w:left="4320" w:hanging="360"/>
      </w:pPr>
    </w:lvl>
    <w:lvl w:ilvl="6" w:tplc="F6164F6C">
      <w:start w:val="1"/>
      <w:numFmt w:val="bullet"/>
      <w:lvlText w:val="●"/>
      <w:lvlJc w:val="left"/>
      <w:pPr>
        <w:ind w:left="5040" w:hanging="360"/>
      </w:pPr>
    </w:lvl>
    <w:lvl w:ilvl="7" w:tplc="77461848">
      <w:start w:val="1"/>
      <w:numFmt w:val="bullet"/>
      <w:lvlText w:val="●"/>
      <w:lvlJc w:val="left"/>
      <w:pPr>
        <w:ind w:left="5760" w:hanging="360"/>
      </w:pPr>
    </w:lvl>
    <w:lvl w:ilvl="8" w:tplc="D54C3D1E">
      <w:start w:val="1"/>
      <w:numFmt w:val="bullet"/>
      <w:lvlText w:val="●"/>
      <w:lvlJc w:val="left"/>
      <w:pPr>
        <w:ind w:left="6480" w:hanging="360"/>
      </w:pPr>
    </w:lvl>
  </w:abstractNum>
  <w:abstractNum w:abstractNumId="1" w15:restartNumberingAfterBreak="0">
    <w:nsid w:val="4B025ABB"/>
    <w:multiLevelType w:val="hybridMultilevel"/>
    <w:tmpl w:val="0F22DEF0"/>
    <w:lvl w:ilvl="0" w:tplc="390E5424">
      <w:start w:val="1"/>
      <w:numFmt w:val="bullet"/>
      <w:lvlText w:val="●"/>
      <w:lvlJc w:val="left"/>
      <w:pPr>
        <w:ind w:left="720" w:hanging="360"/>
      </w:pPr>
    </w:lvl>
    <w:lvl w:ilvl="1" w:tplc="58AE7990">
      <w:start w:val="1"/>
      <w:numFmt w:val="bullet"/>
      <w:lvlText w:val="○"/>
      <w:lvlJc w:val="left"/>
      <w:pPr>
        <w:ind w:left="1440" w:hanging="360"/>
      </w:pPr>
    </w:lvl>
    <w:lvl w:ilvl="2" w:tplc="04385364">
      <w:start w:val="1"/>
      <w:numFmt w:val="bullet"/>
      <w:lvlText w:val="■"/>
      <w:lvlJc w:val="left"/>
      <w:pPr>
        <w:ind w:left="2160" w:hanging="360"/>
      </w:pPr>
    </w:lvl>
    <w:lvl w:ilvl="3" w:tplc="9A56579A">
      <w:start w:val="1"/>
      <w:numFmt w:val="bullet"/>
      <w:lvlText w:val="●"/>
      <w:lvlJc w:val="left"/>
      <w:pPr>
        <w:ind w:left="2880" w:hanging="360"/>
      </w:pPr>
    </w:lvl>
    <w:lvl w:ilvl="4" w:tplc="21E4A52E">
      <w:start w:val="1"/>
      <w:numFmt w:val="bullet"/>
      <w:lvlText w:val="○"/>
      <w:lvlJc w:val="left"/>
      <w:pPr>
        <w:ind w:left="3600" w:hanging="360"/>
      </w:pPr>
    </w:lvl>
    <w:lvl w:ilvl="5" w:tplc="68842BB6">
      <w:start w:val="1"/>
      <w:numFmt w:val="bullet"/>
      <w:lvlText w:val="■"/>
      <w:lvlJc w:val="left"/>
      <w:pPr>
        <w:ind w:left="4320" w:hanging="360"/>
      </w:pPr>
    </w:lvl>
    <w:lvl w:ilvl="6" w:tplc="4E4877DE">
      <w:start w:val="1"/>
      <w:numFmt w:val="bullet"/>
      <w:lvlText w:val="●"/>
      <w:lvlJc w:val="left"/>
      <w:pPr>
        <w:ind w:left="5040" w:hanging="360"/>
      </w:pPr>
    </w:lvl>
    <w:lvl w:ilvl="7" w:tplc="DC367E0E">
      <w:start w:val="1"/>
      <w:numFmt w:val="bullet"/>
      <w:lvlText w:val="●"/>
      <w:lvlJc w:val="left"/>
      <w:pPr>
        <w:ind w:left="5760" w:hanging="360"/>
      </w:pPr>
    </w:lvl>
    <w:lvl w:ilvl="8" w:tplc="3B9899CC">
      <w:start w:val="1"/>
      <w:numFmt w:val="bullet"/>
      <w:lvlText w:val="●"/>
      <w:lvlJc w:val="left"/>
      <w:pPr>
        <w:ind w:left="6480" w:hanging="360"/>
      </w:pPr>
    </w:lvl>
  </w:abstractNum>
  <w:abstractNum w:abstractNumId="2" w15:restartNumberingAfterBreak="0">
    <w:nsid w:val="6F3F15F7"/>
    <w:multiLevelType w:val="hybridMultilevel"/>
    <w:tmpl w:val="B0182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4793623">
    <w:abstractNumId w:val="0"/>
    <w:lvlOverride w:ilvl="0">
      <w:startOverride w:val="1"/>
    </w:lvlOverride>
  </w:num>
  <w:num w:numId="2" w16cid:durableId="916289009">
    <w:abstractNumId w:val="1"/>
    <w:lvlOverride w:ilvl="0">
      <w:startOverride w:val="1"/>
    </w:lvlOverride>
  </w:num>
  <w:num w:numId="3" w16cid:durableId="1620407543">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4D9"/>
    <w:rsid w:val="00297734"/>
    <w:rsid w:val="007464D9"/>
    <w:rsid w:val="007D6C17"/>
    <w:rsid w:val="00A24E06"/>
    <w:rsid w:val="00C1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AC78B"/>
  <w15:docId w15:val="{669F31C0-B502-C64A-8E3C-5CCB37BF1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styleId="UnresolvedMention">
    <w:name w:val="Unresolved Mention"/>
    <w:basedOn w:val="DefaultParagraphFont"/>
    <w:uiPriority w:val="99"/>
    <w:semiHidden/>
    <w:unhideWhenUsed/>
    <w:rsid w:val="002977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geoflearning.com/" TargetMode="External"/><Relationship Id="rId5" Type="http://schemas.openxmlformats.org/officeDocument/2006/relationships/hyperlink" Target="http://www.abcmous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676</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ABCmouse Library Partnership Press Release Template</vt:lpstr>
    </vt:vector>
  </TitlesOfParts>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ABCmouse Library Partnership Press Release Template</dc:title>
  <dc:creator>Age of Learning</dc:creator>
  <cp:lastModifiedBy>Jennifer Reza</cp:lastModifiedBy>
  <cp:revision>3</cp:revision>
  <dcterms:created xsi:type="dcterms:W3CDTF">2026-07-14T02:05:00Z</dcterms:created>
  <dcterms:modified xsi:type="dcterms:W3CDTF">2026-07-14T02:12:00Z</dcterms:modified>
</cp:coreProperties>
</file>